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  <w:bookmarkStart w:id="0" w:name="_GoBack"/>
      <w:bookmarkEnd w:id="0"/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  <w:r>
        <w:rPr>
          <w:b/>
          <w:iCs/>
          <w:color w:val="C0504D" w:themeColor="accent2"/>
        </w:rPr>
        <w:t>ÖRNEK 6</w:t>
      </w:r>
      <w:r w:rsidRPr="004973C8">
        <w:rPr>
          <w:b/>
          <w:iCs/>
          <w:color w:val="C0504D" w:themeColor="accent2"/>
        </w:rPr>
        <w:t>: HAMİLİNE YAZILI PAY SENETLERİNİN BASILMASI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D051E4" w:rsidRDefault="00D051E4" w:rsidP="00D051E4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NO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TARİHİ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 xml:space="preserve">TOPLANTIYA KATILANLAR </w:t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Yönetim kurulu şirket merkezinde toplanarak aşağıdaki kararları almışlardır.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r w:rsidRPr="005D1848">
        <w:rPr>
          <w:b/>
          <w:color w:val="C0504D" w:themeColor="accent2"/>
          <w:kern w:val="24"/>
        </w:rPr>
        <w:t> 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D051E4" w:rsidRPr="004973C8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1.</w:t>
      </w:r>
      <w:r w:rsidRPr="004973C8">
        <w:rPr>
          <w:b/>
          <w:iCs/>
          <w:color w:val="000000" w:themeColor="text1"/>
        </w:rPr>
        <w:t xml:space="preserve">Şirketimizin ödenmiş sermayesi </w:t>
      </w:r>
      <w:proofErr w:type="gramStart"/>
      <w:r w:rsidRPr="004973C8">
        <w:rPr>
          <w:b/>
          <w:iCs/>
          <w:color w:val="000000" w:themeColor="text1"/>
        </w:rPr>
        <w:t>………………….</w:t>
      </w:r>
      <w:proofErr w:type="gramEnd"/>
      <w:r w:rsidRPr="004973C8">
        <w:rPr>
          <w:b/>
          <w:iCs/>
          <w:color w:val="000000" w:themeColor="text1"/>
        </w:rPr>
        <w:t xml:space="preserve"> TL’dir. Bu sermaye tutarına karşılık şirket ortaklarına verilmek üzere aşağıda yazılı adet ve tutarlar nispetinde hamili</w:t>
      </w:r>
      <w:r w:rsidR="0023167D">
        <w:rPr>
          <w:b/>
          <w:iCs/>
          <w:color w:val="000000" w:themeColor="text1"/>
        </w:rPr>
        <w:t>ne yazılı</w:t>
      </w:r>
      <w:r w:rsidR="00BA4DD5">
        <w:rPr>
          <w:b/>
          <w:iCs/>
          <w:color w:val="000000" w:themeColor="text1"/>
        </w:rPr>
        <w:t xml:space="preserve"> hisse</w:t>
      </w:r>
      <w:r w:rsidR="0023167D">
        <w:rPr>
          <w:b/>
          <w:iCs/>
          <w:color w:val="000000" w:themeColor="text1"/>
        </w:rPr>
        <w:t xml:space="preserve"> senedi bastırılmasına </w:t>
      </w:r>
      <w:r w:rsidR="0023167D">
        <w:rPr>
          <w:b/>
        </w:rPr>
        <w:t>oy birliğiyle karar verilmiştir.</w:t>
      </w:r>
    </w:p>
    <w:p w:rsidR="00D051E4" w:rsidRPr="004973C8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D051E4" w:rsidRPr="004973C8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  <w:u w:val="single"/>
        </w:rPr>
      </w:pPr>
      <w:r w:rsidRPr="004973C8">
        <w:rPr>
          <w:b/>
          <w:iCs/>
          <w:color w:val="000000" w:themeColor="text1"/>
          <w:u w:val="single"/>
        </w:rPr>
        <w:t>Adet</w:t>
      </w:r>
      <w:r w:rsidRPr="004973C8">
        <w:rPr>
          <w:b/>
          <w:iCs/>
          <w:color w:val="000000" w:themeColor="text1"/>
          <w:u w:val="single"/>
        </w:rPr>
        <w:tab/>
      </w:r>
      <w:r w:rsidRPr="004973C8">
        <w:rPr>
          <w:b/>
          <w:iCs/>
          <w:color w:val="000000" w:themeColor="text1"/>
        </w:rPr>
        <w:t xml:space="preserve">                     </w:t>
      </w:r>
      <w:proofErr w:type="spellStart"/>
      <w:r>
        <w:rPr>
          <w:b/>
          <w:iCs/>
          <w:color w:val="000000" w:themeColor="text1"/>
          <w:u w:val="single"/>
        </w:rPr>
        <w:t>Küpür</w:t>
      </w:r>
      <w:proofErr w:type="spellEnd"/>
      <w:r w:rsidRPr="004973C8">
        <w:rPr>
          <w:b/>
          <w:iCs/>
          <w:color w:val="000000" w:themeColor="text1"/>
        </w:rPr>
        <w:tab/>
      </w:r>
      <w:r>
        <w:rPr>
          <w:b/>
          <w:iCs/>
          <w:color w:val="000000" w:themeColor="text1"/>
        </w:rPr>
        <w:tab/>
      </w:r>
      <w:r>
        <w:rPr>
          <w:b/>
          <w:iCs/>
          <w:color w:val="000000" w:themeColor="text1"/>
        </w:rPr>
        <w:tab/>
      </w:r>
      <w:r w:rsidRPr="004973C8">
        <w:rPr>
          <w:b/>
          <w:iCs/>
          <w:color w:val="000000" w:themeColor="text1"/>
          <w:u w:val="single"/>
        </w:rPr>
        <w:t>Toplam Değer</w:t>
      </w:r>
      <w:r w:rsidRPr="004973C8">
        <w:rPr>
          <w:b/>
          <w:iCs/>
          <w:color w:val="000000" w:themeColor="text1"/>
        </w:rPr>
        <w:tab/>
      </w:r>
      <w:r w:rsidRPr="004973C8">
        <w:rPr>
          <w:b/>
          <w:iCs/>
          <w:color w:val="000000" w:themeColor="text1"/>
        </w:rPr>
        <w:tab/>
      </w:r>
      <w:r w:rsidRPr="004973C8">
        <w:rPr>
          <w:b/>
          <w:iCs/>
          <w:color w:val="000000" w:themeColor="text1"/>
          <w:u w:val="single"/>
        </w:rPr>
        <w:t>Seri Numarası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</w:rPr>
      </w:pPr>
      <w:proofErr w:type="gramStart"/>
      <w:r>
        <w:rPr>
          <w:b/>
          <w:iCs/>
        </w:rPr>
        <w:t>…….</w:t>
      </w:r>
      <w:proofErr w:type="gramEnd"/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b/>
          <w:iCs/>
        </w:rPr>
        <w:t>…….</w:t>
      </w:r>
      <w:proofErr w:type="gramEnd"/>
      <w:r>
        <w:rPr>
          <w:b/>
          <w:iCs/>
        </w:rPr>
        <w:t xml:space="preserve">                              </w:t>
      </w:r>
      <w:proofErr w:type="gramStart"/>
      <w:r>
        <w:rPr>
          <w:b/>
          <w:iCs/>
        </w:rPr>
        <w:t>…………</w:t>
      </w:r>
      <w:proofErr w:type="gramEnd"/>
      <w:r>
        <w:rPr>
          <w:b/>
          <w:iCs/>
        </w:rPr>
        <w:t xml:space="preserve">                                </w:t>
      </w:r>
      <w:proofErr w:type="gramStart"/>
      <w:r>
        <w:rPr>
          <w:b/>
          <w:iCs/>
        </w:rPr>
        <w:t>…………</w:t>
      </w:r>
      <w:proofErr w:type="gramEnd"/>
    </w:p>
    <w:p w:rsidR="00D051E4" w:rsidRDefault="00D051E4" w:rsidP="00D051E4">
      <w:pPr>
        <w:pStyle w:val="NormalWeb"/>
        <w:spacing w:before="0" w:beforeAutospacing="0" w:after="0" w:afterAutospacing="0"/>
        <w:rPr>
          <w:b/>
        </w:rPr>
      </w:pPr>
    </w:p>
    <w:p w:rsidR="00D051E4" w:rsidRDefault="00D051E4" w:rsidP="00D051E4">
      <w:pPr>
        <w:pStyle w:val="NormalWeb"/>
        <w:spacing w:before="0" w:beforeAutospacing="0" w:after="0" w:afterAutospacing="0"/>
        <w:rPr>
          <w:b/>
        </w:rPr>
      </w:pPr>
    </w:p>
    <w:p w:rsidR="00D051E4" w:rsidRDefault="00D051E4" w:rsidP="00D051E4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center"/>
        <w:rPr>
          <w:b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center"/>
        <w:rPr>
          <w:b/>
          <w:color w:val="C0504D" w:themeColor="accent2"/>
        </w:rPr>
      </w:pPr>
    </w:p>
    <w:p w:rsidR="00D051E4" w:rsidRPr="00EE7142" w:rsidRDefault="00D051E4" w:rsidP="00D051E4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>Yönetim Kurulu Üyesi</w:t>
      </w:r>
      <w:r w:rsidRPr="00EE7142">
        <w:rPr>
          <w:b/>
          <w:color w:val="000000" w:themeColor="text1"/>
          <w:kern w:val="24"/>
        </w:rPr>
        <w:tab/>
        <w:t>Yönetim Kurulu Üyesi</w:t>
      </w:r>
    </w:p>
    <w:p w:rsidR="00D051E4" w:rsidRPr="00E93CAA" w:rsidRDefault="00D051E4" w:rsidP="00D051E4">
      <w:pPr>
        <w:pStyle w:val="NormalWeb"/>
        <w:spacing w:before="0" w:beforeAutospacing="0" w:after="0" w:afterAutospacing="0"/>
        <w:ind w:firstLine="708"/>
        <w:jc w:val="center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İMZA </w:t>
      </w:r>
      <w:r>
        <w:rPr>
          <w:b/>
          <w:color w:val="000000" w:themeColor="text1"/>
          <w:kern w:val="24"/>
        </w:rPr>
        <w:tab/>
        <w:t xml:space="preserve">                     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</w:p>
    <w:p w:rsidR="00D051E4" w:rsidRDefault="00D051E4" w:rsidP="00D051E4">
      <w:pPr>
        <w:pStyle w:val="NormalWeb"/>
        <w:spacing w:before="0" w:beforeAutospacing="0" w:after="0" w:afterAutospacing="0"/>
        <w:jc w:val="center"/>
        <w:rPr>
          <w:b/>
          <w:iCs/>
          <w:color w:val="000000" w:themeColor="text1"/>
        </w:rPr>
      </w:pPr>
    </w:p>
    <w:p w:rsidR="00D051E4" w:rsidRP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</w:p>
    <w:p w:rsidR="00D051E4" w:rsidRP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  <w:r w:rsidRPr="00D051E4">
        <w:rPr>
          <w:b/>
          <w:iCs/>
          <w:color w:val="C0504D" w:themeColor="accent2"/>
        </w:rPr>
        <w:t>DİKKAT!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BA4DD5" w:rsidRDefault="00BA4DD5" w:rsidP="00BA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9140B">
        <w:rPr>
          <w:rFonts w:ascii="Times New Roman" w:hAnsi="Times New Roman" w:cs="Times New Roman"/>
          <w:sz w:val="24"/>
          <w:szCs w:val="24"/>
        </w:rPr>
        <w:t xml:space="preserve">Ana sözleşmenin sermayeye ilişkin ilgili maddesinde hamiline hisse senedi çıkarılabilir hükmü bulunmuyorsa ana sözleşme tadiline gitmek şartıyla hamiline hisse senedi çıkartılabilir. Eğer ana sözleşmede </w:t>
      </w:r>
      <w:proofErr w:type="gramStart"/>
      <w:r w:rsidR="00E9140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E9140B">
        <w:rPr>
          <w:rFonts w:ascii="Times New Roman" w:hAnsi="Times New Roman" w:cs="Times New Roman"/>
          <w:sz w:val="24"/>
          <w:szCs w:val="24"/>
        </w:rPr>
        <w:t xml:space="preserve"> TL’ye kadar hamiline hisse senedi çıkarılabilir şeklinde bir hüküm bulunuyorsa bu sınır geçilemez. </w:t>
      </w:r>
    </w:p>
    <w:p w:rsidR="00BA4DD5" w:rsidRDefault="00BA4DD5" w:rsidP="00BA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kararının altında şirket yönetim kurulu üyeleri dışından bir kişinin imzası bulunamaz.</w:t>
      </w:r>
    </w:p>
    <w:p w:rsidR="00D051E4" w:rsidRPr="00FB4A27" w:rsidRDefault="00D051E4" w:rsidP="00D0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Tüm yönetim kurulu üyelerinin karar altında adının açılm</w:t>
      </w:r>
      <w:r w:rsidR="00A04A01">
        <w:rPr>
          <w:rFonts w:ascii="Times New Roman" w:hAnsi="Times New Roman" w:cs="Times New Roman"/>
          <w:sz w:val="24"/>
          <w:szCs w:val="24"/>
        </w:rPr>
        <w:t>ası ve katılmayan üyeler için “</w:t>
      </w:r>
      <w:r w:rsidRPr="00FB4A27">
        <w:rPr>
          <w:rFonts w:ascii="Times New Roman" w:hAnsi="Times New Roman" w:cs="Times New Roman"/>
          <w:sz w:val="24"/>
          <w:szCs w:val="24"/>
        </w:rPr>
        <w:t>katılmadı” yazılarak üyeden haberdarlık yazısı getirilmesi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1E4" w:rsidRPr="00FB4A27" w:rsidRDefault="00D051E4" w:rsidP="00D0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 xml:space="preserve">Yönetim kurulunda tüzel kişi üye var ise kararın altında tüzel kişi üyenin </w:t>
      </w:r>
      <w:proofErr w:type="spellStart"/>
      <w:r w:rsidRPr="00FB4A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B4A27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A816CA" w:rsidRDefault="00A816CA" w:rsidP="00A81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toplantılarında vekaleten imza atılamaz. (TTK Madde 390/2)</w:t>
      </w:r>
    </w:p>
    <w:p w:rsidR="00220406" w:rsidRPr="00E721AC" w:rsidRDefault="00A816CA" w:rsidP="00E72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</w:p>
    <w:sectPr w:rsidR="00220406" w:rsidRPr="00E7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4"/>
    <w:rsid w:val="001E0C51"/>
    <w:rsid w:val="00220406"/>
    <w:rsid w:val="0023167D"/>
    <w:rsid w:val="003C21D3"/>
    <w:rsid w:val="00671137"/>
    <w:rsid w:val="00A04A01"/>
    <w:rsid w:val="00A816CA"/>
    <w:rsid w:val="00BA4DD5"/>
    <w:rsid w:val="00D051E4"/>
    <w:rsid w:val="00E721AC"/>
    <w:rsid w:val="00E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Mehmet Köredeve</cp:lastModifiedBy>
  <cp:revision>2</cp:revision>
  <dcterms:created xsi:type="dcterms:W3CDTF">2018-04-10T05:51:00Z</dcterms:created>
  <dcterms:modified xsi:type="dcterms:W3CDTF">2018-04-10T05:51:00Z</dcterms:modified>
</cp:coreProperties>
</file>